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中国·志邦·阀门有限公司</w:t>
      </w:r>
    </w:p>
    <w:p>
      <w:pPr>
        <w:jc w:val="center"/>
        <w:rPr>
          <w:rFonts w:hint="eastAsia"/>
          <w:b/>
          <w:bCs/>
        </w:rPr>
      </w:pPr>
    </w:p>
    <w:p>
      <w:pPr>
        <w:jc w:val="center"/>
        <w:rPr>
          <w:rFonts w:hint="eastAsia"/>
          <w:b/>
          <w:bCs/>
        </w:rPr>
      </w:pPr>
      <w:r>
        <w:rPr>
          <w:rFonts w:hint="eastAsia"/>
          <w:b/>
          <w:bCs/>
        </w:rPr>
        <w:t>CHINA·ZHIBANG VALVE CO.,LTD</w:t>
      </w:r>
    </w:p>
    <w:p>
      <w:pPr>
        <w:jc w:val="center"/>
        <w:rPr>
          <w:rFonts w:hint="eastAsia"/>
          <w:b/>
          <w:bCs/>
        </w:rPr>
      </w:pPr>
    </w:p>
    <w:p>
      <w:pPr>
        <w:jc w:val="center"/>
        <w:rPr>
          <w:rFonts w:hint="eastAsia"/>
          <w:b/>
          <w:bCs/>
        </w:rPr>
      </w:pPr>
      <w:r>
        <w:rPr>
          <w:rFonts w:hint="eastAsia"/>
          <w:b/>
          <w:bCs/>
        </w:rPr>
        <w:t>项目代理商合作协议</w:t>
      </w:r>
    </w:p>
    <w:bookmarkEnd w:id="0"/>
    <w:p>
      <w:pPr>
        <w:rPr>
          <w:rFonts w:hint="eastAsia"/>
        </w:rPr>
      </w:pPr>
    </w:p>
    <w:p>
      <w:pPr>
        <w:rPr>
          <w:rFonts w:hint="eastAsia"/>
        </w:rPr>
      </w:pPr>
      <w:r>
        <w:rPr>
          <w:rFonts w:hint="eastAsia"/>
        </w:rPr>
        <w:t>甲方：福建志邦阀门有限公司</w:t>
      </w:r>
    </w:p>
    <w:p>
      <w:pPr>
        <w:rPr>
          <w:rFonts w:hint="eastAsia"/>
        </w:rPr>
      </w:pPr>
    </w:p>
    <w:p>
      <w:pPr>
        <w:rPr>
          <w:rFonts w:hint="eastAsia"/>
        </w:rPr>
      </w:pPr>
      <w:r>
        <w:rPr>
          <w:rFonts w:hint="eastAsia"/>
        </w:rPr>
        <w:t xml:space="preserve">乙方：                        身份证号码：                   </w:t>
      </w:r>
    </w:p>
    <w:p>
      <w:pPr>
        <w:rPr>
          <w:rFonts w:hint="eastAsia"/>
        </w:rPr>
      </w:pPr>
    </w:p>
    <w:p>
      <w:pPr>
        <w:rPr>
          <w:rFonts w:hint="eastAsia"/>
        </w:rPr>
      </w:pPr>
      <w:r>
        <w:rPr>
          <w:rFonts w:hint="eastAsia"/>
        </w:rPr>
        <w:t>优良品牌的产品要有优秀的销售者，优秀的销售者需要有资质过硬、规模庞大的企业为依托，共同把握商机在市场竞争中获取双赢是我们共同的目标。建立稳定、可靠的合作关系，应本着为平等互利的原则。</w:t>
      </w:r>
    </w:p>
    <w:p>
      <w:pPr>
        <w:rPr>
          <w:rFonts w:hint="eastAsia"/>
        </w:rPr>
      </w:pPr>
    </w:p>
    <w:p>
      <w:pPr>
        <w:rPr>
          <w:rFonts w:hint="eastAsia"/>
        </w:rPr>
      </w:pPr>
      <w:r>
        <w:rPr>
          <w:rFonts w:hint="eastAsia"/>
        </w:rPr>
        <w:t>福建志邦阀门有限公司（简称甲方），代理人         （简称乙方），双方就甲方授权委托乙方代表福建志邦阀门有限公司负责代理该品牌的产品及相关内容的协议与条款，双方达成本协议，以供双方信守履行，并保障甲乙双方的利益，条款与相关内容如下：</w:t>
      </w:r>
    </w:p>
    <w:p>
      <w:pPr>
        <w:rPr>
          <w:rFonts w:hint="eastAsia"/>
        </w:rPr>
      </w:pPr>
    </w:p>
    <w:p>
      <w:pPr>
        <w:rPr>
          <w:rFonts w:hint="eastAsia"/>
        </w:rPr>
      </w:pPr>
      <w:r>
        <w:rPr>
          <w:rFonts w:hint="eastAsia"/>
        </w:rPr>
        <w:t>一、乙方需遵守国家法律，法规。依法诚信经营，积极维护福建志邦阀门有限公司的信誉及企业形象，坚定奉行福建志邦阀门有限公司“诚信、务实、创新” 的理念，精诚合作，创造效益、为国家经济发展，做应有的贡献。乙方如果在授权期内，有违规操作行为，甲方不予负责。且视情节轻重追究依法的法律责任、并有权取消乙方的代理资格、由此产生的一切不良后果及经济损失由乙方负责。</w:t>
      </w:r>
    </w:p>
    <w:p>
      <w:pPr>
        <w:rPr>
          <w:rFonts w:hint="eastAsia"/>
        </w:rPr>
      </w:pPr>
    </w:p>
    <w:p>
      <w:pPr>
        <w:rPr>
          <w:rFonts w:hint="eastAsia"/>
        </w:rPr>
      </w:pPr>
      <w:r>
        <w:rPr>
          <w:rFonts w:hint="eastAsia"/>
        </w:rPr>
        <w:t>二、乙方应销售甲方生产的产品，甲方经授权允许乙方使用福建志邦阀门有限公司的名称、商标、标牌、各种合格证书及享受相关售后服务，甲方对本厂产品质量实行三包。如乙方所签订的合同的产品，属甲方自产产品，乙方不得外购，如经发现一律按假冒产品处理，并追究其法律责任。</w:t>
      </w:r>
    </w:p>
    <w:p>
      <w:pPr>
        <w:rPr>
          <w:rFonts w:hint="eastAsia"/>
        </w:rPr>
      </w:pPr>
    </w:p>
    <w:p>
      <w:pPr>
        <w:rPr>
          <w:rFonts w:hint="eastAsia"/>
        </w:rPr>
      </w:pPr>
      <w:r>
        <w:rPr>
          <w:rFonts w:hint="eastAsia"/>
        </w:rPr>
        <w:t>三、乙方在代理期间，甲方免费提供五套阀门样本、宣传资料、价格表、授权书（纸张1份）、授权书（铜牌1份）、外购产品备案信息表2份、“db”水杯1个、笔记本N本及有关技术资料；乙方因业务需要样本，每套3本，共计40元、资质铜牌一整套，每套3000元；如乙方需投标，甲方可配合乙方的需求，标书制作工本费每套1000元。乙方在业务洽谈中客户前来考察，需求营销技术人员配合，甲方会竭力相助，费用由乙方负责。</w:t>
      </w:r>
    </w:p>
    <w:p>
      <w:pPr>
        <w:rPr>
          <w:rFonts w:hint="eastAsia"/>
        </w:rPr>
      </w:pPr>
    </w:p>
    <w:p>
      <w:pPr>
        <w:rPr>
          <w:rFonts w:hint="eastAsia"/>
        </w:rPr>
      </w:pPr>
      <w:r>
        <w:rPr>
          <w:rFonts w:hint="eastAsia"/>
        </w:rPr>
        <w:t>四、项目代理方式</w:t>
      </w:r>
    </w:p>
    <w:p>
      <w:pPr>
        <w:rPr>
          <w:rFonts w:hint="eastAsia"/>
        </w:rPr>
      </w:pPr>
    </w:p>
    <w:p>
      <w:pPr>
        <w:rPr>
          <w:rFonts w:hint="eastAsia"/>
        </w:rPr>
      </w:pPr>
      <w:r>
        <w:rPr>
          <w:rFonts w:hint="eastAsia"/>
        </w:rPr>
        <w:t>1项目代理：</w:t>
      </w:r>
    </w:p>
    <w:p>
      <w:pPr>
        <w:rPr>
          <w:rFonts w:hint="eastAsia"/>
        </w:rPr>
      </w:pPr>
    </w:p>
    <w:p>
      <w:pPr>
        <w:rPr>
          <w:rFonts w:hint="eastAsia"/>
        </w:rPr>
      </w:pPr>
      <w:r>
        <w:rPr>
          <w:rFonts w:hint="eastAsia"/>
        </w:rPr>
        <w:t>乙方需向甲方支付项目管理费1000元，则甲方方可向乙方开具项目代理资格证书，为期12个月，在期陆个月内乙方免费享受甲方提供的相关的代理政策，如在项目代理期间并未与第三方建立合作关系，甲方则有权取消乙方其代理资格，如乙方享有毁约，则书面或者电话形式通知甲方，并且交纳甲方人民币1000元项目管理费（以单个项目为基础），如在项目代理期间和第三方建立（以代理项目所签订的购销合同及附件为准）合作关系，甲方则继续保持器项目代理资格。</w:t>
      </w:r>
    </w:p>
    <w:p>
      <w:pPr>
        <w:rPr>
          <w:rFonts w:hint="eastAsia"/>
        </w:rPr>
      </w:pPr>
    </w:p>
    <w:p>
      <w:pPr>
        <w:rPr>
          <w:rFonts w:hint="eastAsia"/>
        </w:rPr>
      </w:pPr>
      <w:r>
        <w:rPr>
          <w:rFonts w:hint="eastAsia"/>
        </w:rPr>
        <w:t>返点年底结算（不含税价），价格按2013年代理商出厂价执行。（返点的形式要有押金的情况下，方可执行，乙方未能完成其销售额，甲方可按其销售额比例扣除押金，完成销售额后如续签，押金转入下一年度）</w:t>
      </w:r>
    </w:p>
    <w:p>
      <w:pPr>
        <w:rPr>
          <w:rFonts w:hint="eastAsia"/>
        </w:rPr>
      </w:pPr>
    </w:p>
    <w:p>
      <w:pPr>
        <w:rPr>
          <w:rFonts w:hint="eastAsia"/>
        </w:rPr>
      </w:pPr>
      <w:r>
        <w:rPr>
          <w:rFonts w:hint="eastAsia"/>
        </w:rPr>
        <w:t>项目授权须注意一下事项：</w:t>
      </w:r>
    </w:p>
    <w:p>
      <w:pPr>
        <w:rPr>
          <w:rFonts w:hint="eastAsia"/>
        </w:rPr>
      </w:pPr>
    </w:p>
    <w:p>
      <w:pPr>
        <w:rPr>
          <w:rFonts w:hint="eastAsia"/>
        </w:rPr>
      </w:pPr>
      <w:r>
        <w:rPr>
          <w:rFonts w:hint="eastAsia"/>
        </w:rPr>
        <w:t>如项目是集团公司，改下属的子公司以及项目要授权登记方可生效；</w:t>
      </w:r>
    </w:p>
    <w:p>
      <w:pPr>
        <w:rPr>
          <w:rFonts w:hint="eastAsia"/>
        </w:rPr>
      </w:pPr>
    </w:p>
    <w:p>
      <w:pPr>
        <w:rPr>
          <w:rFonts w:hint="eastAsia"/>
        </w:rPr>
      </w:pPr>
      <w:r>
        <w:rPr>
          <w:rFonts w:hint="eastAsia"/>
        </w:rPr>
        <w:t>‚如项目有甲乙双方的，要同时授权登记方可生效；</w:t>
      </w:r>
    </w:p>
    <w:p>
      <w:pPr>
        <w:rPr>
          <w:rFonts w:hint="eastAsia"/>
        </w:rPr>
      </w:pPr>
    </w:p>
    <w:p>
      <w:pPr>
        <w:rPr>
          <w:rFonts w:hint="eastAsia"/>
        </w:rPr>
      </w:pPr>
      <w:r>
        <w:rPr>
          <w:rFonts w:hint="eastAsia"/>
        </w:rPr>
        <w:t>ƒ如项目是安装队或者施工单位的，该下属的项目要授权登记方可生效；</w:t>
      </w:r>
    </w:p>
    <w:p>
      <w:pPr>
        <w:rPr>
          <w:rFonts w:hint="eastAsia"/>
        </w:rPr>
      </w:pPr>
    </w:p>
    <w:p>
      <w:pPr>
        <w:rPr>
          <w:rFonts w:hint="eastAsia"/>
        </w:rPr>
      </w:pPr>
      <w:r>
        <w:rPr>
          <w:rFonts w:hint="eastAsia"/>
        </w:rPr>
        <w:t>④此授权实行以对一（项目名称）保护措施；</w:t>
      </w:r>
    </w:p>
    <w:p>
      <w:pPr>
        <w:rPr>
          <w:rFonts w:hint="eastAsia"/>
        </w:rPr>
      </w:pPr>
    </w:p>
    <w:p>
      <w:pPr>
        <w:rPr>
          <w:rFonts w:hint="eastAsia"/>
        </w:rPr>
      </w:pPr>
      <w:r>
        <w:rPr>
          <w:rFonts w:hint="eastAsia"/>
        </w:rPr>
        <w:t>⑤甲方给乙方授权备案，乙方须收到授权书生效）</w:t>
      </w:r>
    </w:p>
    <w:p>
      <w:pPr>
        <w:rPr>
          <w:rFonts w:hint="eastAsia"/>
        </w:rPr>
      </w:pPr>
    </w:p>
    <w:p>
      <w:pPr>
        <w:rPr>
          <w:rFonts w:hint="eastAsia"/>
        </w:rPr>
      </w:pPr>
      <w:r>
        <w:rPr>
          <w:rFonts w:hint="eastAsia"/>
        </w:rPr>
        <w:t>五、代理选择</w:t>
      </w:r>
    </w:p>
    <w:p>
      <w:pPr>
        <w:rPr>
          <w:rFonts w:hint="eastAsia"/>
        </w:rPr>
      </w:pPr>
    </w:p>
    <w:p>
      <w:pPr>
        <w:rPr>
          <w:rFonts w:hint="eastAsia"/>
        </w:rPr>
      </w:pPr>
      <w:r>
        <w:rPr>
          <w:rFonts w:hint="eastAsia"/>
        </w:rPr>
        <w:t>根据本协议的相关内容执行，甲方在本协议中明确乙方为 项目 代理商；</w:t>
      </w:r>
    </w:p>
    <w:p>
      <w:pPr>
        <w:rPr>
          <w:rFonts w:hint="eastAsia"/>
        </w:rPr>
      </w:pPr>
    </w:p>
    <w:p>
      <w:pPr>
        <w:rPr>
          <w:rFonts w:hint="eastAsia"/>
        </w:rPr>
      </w:pPr>
      <w:r>
        <w:rPr>
          <w:rFonts w:hint="eastAsia"/>
        </w:rPr>
        <w:t>项目名称：                                                      。</w:t>
      </w:r>
    </w:p>
    <w:p>
      <w:pPr>
        <w:rPr>
          <w:rFonts w:hint="eastAsia"/>
        </w:rPr>
      </w:pPr>
    </w:p>
    <w:p>
      <w:pPr>
        <w:rPr>
          <w:rFonts w:hint="eastAsia"/>
        </w:rPr>
      </w:pPr>
      <w:r>
        <w:rPr>
          <w:rFonts w:hint="eastAsia"/>
        </w:rPr>
        <w:t>押金收款账户：农行户名：建行户名：吕荣贵  账户号：6227 07370 7654 555   并拨通监督电话：18876545555予以确认</w:t>
      </w:r>
    </w:p>
    <w:p>
      <w:pPr>
        <w:rPr>
          <w:rFonts w:hint="eastAsia"/>
        </w:rPr>
      </w:pPr>
    </w:p>
    <w:p>
      <w:pPr>
        <w:rPr>
          <w:rFonts w:hint="eastAsia"/>
        </w:rPr>
      </w:pPr>
      <w:r>
        <w:rPr>
          <w:rFonts w:hint="eastAsia"/>
        </w:rPr>
        <w:t>本协议需收到押金后，此合同才可生效；日期按收到的押金当日起算。</w:t>
      </w:r>
    </w:p>
    <w:p>
      <w:pPr>
        <w:rPr>
          <w:rFonts w:hint="eastAsia"/>
        </w:rPr>
      </w:pPr>
    </w:p>
    <w:p>
      <w:pPr>
        <w:rPr>
          <w:rFonts w:hint="eastAsia"/>
        </w:rPr>
      </w:pPr>
      <w:r>
        <w:rPr>
          <w:rFonts w:hint="eastAsia"/>
        </w:rPr>
        <w:t>六、代理期限</w:t>
      </w:r>
    </w:p>
    <w:p>
      <w:pPr>
        <w:rPr>
          <w:rFonts w:hint="eastAsia"/>
        </w:rPr>
      </w:pPr>
    </w:p>
    <w:p>
      <w:pPr>
        <w:rPr>
          <w:rFonts w:hint="eastAsia"/>
        </w:rPr>
      </w:pPr>
      <w:r>
        <w:rPr>
          <w:rFonts w:hint="eastAsia"/>
        </w:rPr>
        <w:t>甲方授予乙方代理权有效期   年，自2014年  月  日至2015年  月  日止</w:t>
      </w:r>
    </w:p>
    <w:p>
      <w:pPr>
        <w:rPr>
          <w:rFonts w:hint="eastAsia"/>
        </w:rPr>
      </w:pPr>
    </w:p>
    <w:p>
      <w:pPr>
        <w:rPr>
          <w:rFonts w:hint="eastAsia"/>
        </w:rPr>
      </w:pPr>
      <w:r>
        <w:rPr>
          <w:rFonts w:hint="eastAsia"/>
        </w:rPr>
        <w:t>七、管理费用</w:t>
      </w:r>
    </w:p>
    <w:p>
      <w:pPr>
        <w:rPr>
          <w:rFonts w:hint="eastAsia"/>
        </w:rPr>
      </w:pPr>
    </w:p>
    <w:p>
      <w:pPr>
        <w:rPr>
          <w:rFonts w:hint="eastAsia"/>
        </w:rPr>
      </w:pPr>
      <w:r>
        <w:rPr>
          <w:rFonts w:hint="eastAsia"/>
        </w:rPr>
        <w:t>1、方式（税金14%+外协部分零费用）</w:t>
      </w:r>
    </w:p>
    <w:p>
      <w:pPr>
        <w:rPr>
          <w:rFonts w:hint="eastAsia"/>
        </w:rPr>
      </w:pPr>
    </w:p>
    <w:p>
      <w:pPr>
        <w:rPr>
          <w:rFonts w:hint="eastAsia"/>
        </w:rPr>
      </w:pPr>
      <w:r>
        <w:rPr>
          <w:rFonts w:hint="eastAsia"/>
        </w:rPr>
        <w:t>乙方要求甲方直接开具给用户增值税（普通）发票，乙方应支付发票总额货合同总额14%的税金，含挂牌费、含项目管理费（如遇国家政策有变动，双方另协商）、检验费，其余缴纳税金由甲方承担，乙方无需再支付外协部分的管理费。</w:t>
      </w:r>
    </w:p>
    <w:p>
      <w:pPr>
        <w:rPr>
          <w:rFonts w:hint="eastAsia"/>
        </w:rPr>
      </w:pPr>
    </w:p>
    <w:p>
      <w:pPr>
        <w:rPr>
          <w:rFonts w:hint="eastAsia"/>
        </w:rPr>
      </w:pPr>
      <w:r>
        <w:rPr>
          <w:rFonts w:hint="eastAsia"/>
        </w:rPr>
        <w:t>乙方所签订的销售合同，不属于甲方生产的产品，乙方可自行外购也可以让甲方代购（高温、高压的产品要经过甲方认可，方可采购），所有外协采购的产品要是合格的产品，中档、中档以上的标准，如乙方选择自行外购，乙方与外协厂家所签定的合同（及附件）要传给甲方，以作备案（按甲方提供的外协产品备案信息表的格式），如不经过甲方，私自违反其协议，甲方有权取消其代理资格，并视情节轻重追究乙方经济法律责任。所有外协采购的产品经厂部质检处检验合格后，乙方方可用甲方品牌出厂销售，甲方验收包括（试压、验收、标牌、合格证）严禁未经甲方同意将其他厂家的产品冒名顶替“db”商标出售。</w:t>
      </w:r>
    </w:p>
    <w:p>
      <w:pPr>
        <w:rPr>
          <w:rFonts w:hint="eastAsia"/>
        </w:rPr>
      </w:pPr>
    </w:p>
    <w:p>
      <w:pPr>
        <w:rPr>
          <w:rFonts w:hint="eastAsia"/>
        </w:rPr>
      </w:pPr>
      <w:r>
        <w:rPr>
          <w:rFonts w:hint="eastAsia"/>
        </w:rPr>
        <w:t>八、款到发货</w:t>
      </w:r>
    </w:p>
    <w:p>
      <w:pPr>
        <w:rPr>
          <w:rFonts w:hint="eastAsia"/>
        </w:rPr>
      </w:pPr>
    </w:p>
    <w:p>
      <w:pPr>
        <w:rPr>
          <w:rFonts w:hint="eastAsia"/>
        </w:rPr>
      </w:pPr>
      <w:r>
        <w:rPr>
          <w:rFonts w:hint="eastAsia"/>
        </w:rPr>
        <w:t>对于各代理商所需的各种规格品种的阀门，原则上实行款到发货，特种规格品种的阀门，需付一定数额的预付款。</w:t>
      </w:r>
    </w:p>
    <w:p>
      <w:pPr>
        <w:rPr>
          <w:rFonts w:hint="eastAsia"/>
        </w:rPr>
      </w:pPr>
    </w:p>
    <w:p>
      <w:pPr>
        <w:rPr>
          <w:rFonts w:hint="eastAsia"/>
        </w:rPr>
      </w:pPr>
      <w:r>
        <w:rPr>
          <w:rFonts w:hint="eastAsia"/>
        </w:rPr>
        <w:t>九、广告推广</w:t>
      </w:r>
    </w:p>
    <w:p>
      <w:pPr>
        <w:rPr>
          <w:rFonts w:hint="eastAsia"/>
        </w:rPr>
      </w:pPr>
    </w:p>
    <w:p>
      <w:pPr>
        <w:rPr>
          <w:rFonts w:hint="eastAsia"/>
        </w:rPr>
      </w:pPr>
      <w:r>
        <w:rPr>
          <w:rFonts w:hint="eastAsia"/>
        </w:rPr>
        <w:t>甲方每年会以杂志、高炮、网络，媒体、以及其他不等的广告方式推广“db”品牌，力求把该品牌知名度推广到全国各地。</w:t>
      </w:r>
    </w:p>
    <w:p>
      <w:pPr>
        <w:rPr>
          <w:rFonts w:hint="eastAsia"/>
        </w:rPr>
      </w:pPr>
    </w:p>
    <w:p>
      <w:pPr>
        <w:rPr>
          <w:rFonts w:hint="eastAsia"/>
        </w:rPr>
      </w:pPr>
      <w:r>
        <w:rPr>
          <w:rFonts w:hint="eastAsia"/>
        </w:rPr>
        <w:t>十、售后服务</w:t>
      </w:r>
    </w:p>
    <w:p>
      <w:pPr>
        <w:rPr>
          <w:rFonts w:hint="eastAsia"/>
        </w:rPr>
      </w:pPr>
    </w:p>
    <w:p>
      <w:pPr>
        <w:rPr>
          <w:rFonts w:hint="eastAsia"/>
        </w:rPr>
      </w:pPr>
      <w:r>
        <w:rPr>
          <w:rFonts w:hint="eastAsia"/>
        </w:rPr>
        <w:t>为了保障甲、乙双方机构合法利益，甲、乙双方应有相互制约机制，如甲方提供的产品在保质期内出现质量问题，接到乙方通知后，甲方在12-72小时内派技术人员到现场维修、解决，维修费用由甲方自己负责。如果由于是对方不按照规定安装使用产品造成产品损坏，甲方可以配合乙方到现场维修、解决，其维修费用由乙方全部负责。如果乙方提供（自己外协采购的产品）在保质期内出现质量问题，应由乙方自行解决，如果因质量问题造成使用单位一切损失均由乙方承担。</w:t>
      </w:r>
    </w:p>
    <w:p>
      <w:pPr>
        <w:rPr>
          <w:rFonts w:hint="eastAsia"/>
        </w:rPr>
      </w:pPr>
    </w:p>
    <w:p>
      <w:pPr>
        <w:rPr>
          <w:rFonts w:hint="eastAsia"/>
        </w:rPr>
      </w:pPr>
      <w:r>
        <w:rPr>
          <w:rFonts w:hint="eastAsia"/>
        </w:rPr>
        <w:t>十一、损害利益</w:t>
      </w:r>
    </w:p>
    <w:p>
      <w:pPr>
        <w:rPr>
          <w:rFonts w:hint="eastAsia"/>
        </w:rPr>
      </w:pPr>
    </w:p>
    <w:p>
      <w:pPr>
        <w:rPr>
          <w:rFonts w:hint="eastAsia"/>
        </w:rPr>
      </w:pPr>
      <w:r>
        <w:rPr>
          <w:rFonts w:hint="eastAsia"/>
        </w:rPr>
        <w:t>乙方不得损害甲方利益，为他人组织或参与其项目围标、陪标等系列活动，甲方有权撤销乙方其代理权，有交纳押金的将其没收，并依法追究乙方违约责任，特殊情况的则需要提前申请甲方总经理或者董事长批准，方可执行。</w:t>
      </w:r>
    </w:p>
    <w:p>
      <w:pPr>
        <w:rPr>
          <w:rFonts w:hint="eastAsia"/>
        </w:rPr>
      </w:pPr>
    </w:p>
    <w:p>
      <w:pPr>
        <w:rPr>
          <w:rFonts w:hint="eastAsia"/>
        </w:rPr>
      </w:pPr>
      <w:r>
        <w:rPr>
          <w:rFonts w:hint="eastAsia"/>
        </w:rPr>
        <w:t>十二、付款方式</w:t>
      </w:r>
    </w:p>
    <w:p>
      <w:pPr>
        <w:rPr>
          <w:rFonts w:hint="eastAsia"/>
        </w:rPr>
      </w:pPr>
    </w:p>
    <w:p>
      <w:pPr>
        <w:rPr>
          <w:rFonts w:hint="eastAsia"/>
        </w:rPr>
      </w:pPr>
      <w:r>
        <w:rPr>
          <w:rFonts w:hint="eastAsia"/>
        </w:rPr>
        <w:t>乙方负责投标前的工作机催款事宜，费用全部由乙方承担。如果有公司开具增值税发票给业主的要走公司账户，款到甲方公司账户后，甲方在7个工作日内应按乙方所得金额支付给乙方。</w:t>
      </w:r>
    </w:p>
    <w:p>
      <w:pPr>
        <w:rPr>
          <w:rFonts w:hint="eastAsia"/>
        </w:rPr>
      </w:pPr>
    </w:p>
    <w:p>
      <w:pPr>
        <w:rPr>
          <w:rFonts w:hint="eastAsia"/>
        </w:rPr>
      </w:pPr>
      <w:r>
        <w:rPr>
          <w:rFonts w:hint="eastAsia"/>
        </w:rPr>
        <w:t>十三、协议终止</w:t>
      </w:r>
    </w:p>
    <w:p>
      <w:pPr>
        <w:rPr>
          <w:rFonts w:hint="eastAsia"/>
        </w:rPr>
      </w:pPr>
    </w:p>
    <w:p>
      <w:pPr>
        <w:rPr>
          <w:rFonts w:hint="eastAsia"/>
        </w:rPr>
      </w:pPr>
      <w:r>
        <w:rPr>
          <w:rFonts w:hint="eastAsia"/>
        </w:rPr>
        <w:t>乙方如合作期满或者在协议期间，乙方提出终止或续签本协议需提前三个月，以书面形式通知甲方，如甲方一经发现乙方有违法违规等行为，甲方可立即终止协议，并且以书面通知乙方。本协议不可转让。</w:t>
      </w:r>
    </w:p>
    <w:p>
      <w:pPr>
        <w:rPr>
          <w:rFonts w:hint="eastAsia"/>
        </w:rPr>
      </w:pPr>
    </w:p>
    <w:p>
      <w:pPr>
        <w:rPr>
          <w:rFonts w:hint="eastAsia"/>
        </w:rPr>
      </w:pPr>
      <w:r>
        <w:rPr>
          <w:rFonts w:hint="eastAsia"/>
        </w:rPr>
        <w:t>十四、商务机密</w:t>
      </w:r>
    </w:p>
    <w:p>
      <w:pPr>
        <w:rPr>
          <w:rFonts w:hint="eastAsia"/>
        </w:rPr>
      </w:pPr>
    </w:p>
    <w:p>
      <w:pPr>
        <w:rPr>
          <w:rFonts w:hint="eastAsia"/>
        </w:rPr>
      </w:pPr>
      <w:r>
        <w:rPr>
          <w:rFonts w:hint="eastAsia"/>
        </w:rPr>
        <w:t>甲、乙方均有责任对本次的商务及技术予以保密，不得转于任何第三方，否则将承担由此而给对方造成一切经济损失。</w:t>
      </w:r>
    </w:p>
    <w:p>
      <w:pPr>
        <w:rPr>
          <w:rFonts w:hint="eastAsia"/>
        </w:rPr>
      </w:pPr>
    </w:p>
    <w:p>
      <w:pPr>
        <w:rPr>
          <w:rFonts w:hint="eastAsia"/>
        </w:rPr>
      </w:pPr>
      <w:r>
        <w:rPr>
          <w:rFonts w:hint="eastAsia"/>
        </w:rPr>
        <w:t>十五、调解方案</w:t>
      </w:r>
    </w:p>
    <w:p>
      <w:pPr>
        <w:rPr>
          <w:rFonts w:hint="eastAsia"/>
        </w:rPr>
      </w:pPr>
    </w:p>
    <w:p>
      <w:pPr>
        <w:rPr>
          <w:rFonts w:hint="eastAsia"/>
        </w:rPr>
      </w:pPr>
      <w:r>
        <w:rPr>
          <w:rFonts w:hint="eastAsia"/>
        </w:rPr>
        <w:t>未尽事宜，双方友好协商解决。如协商无法达成一致，则交由甲方当地法院判决。</w:t>
      </w:r>
    </w:p>
    <w:p>
      <w:pPr>
        <w:rPr>
          <w:rFonts w:hint="eastAsia"/>
        </w:rPr>
      </w:pPr>
    </w:p>
    <w:p>
      <w:pPr>
        <w:rPr>
          <w:rFonts w:hint="eastAsia"/>
        </w:rPr>
      </w:pPr>
      <w:r>
        <w:rPr>
          <w:rFonts w:hint="eastAsia"/>
        </w:rPr>
        <w:t>十六、本协议为正本一式两份，由双方授权代表签字盖章后生效，传真件同样具有法律效力，特此为证！</w:t>
      </w:r>
    </w:p>
    <w:p>
      <w:pPr>
        <w:rPr>
          <w:rFonts w:hint="eastAsia"/>
        </w:rPr>
      </w:pPr>
    </w:p>
    <w:p>
      <w:pPr>
        <w:rPr>
          <w:rFonts w:hint="eastAsia"/>
        </w:rPr>
      </w:pPr>
      <w:r>
        <w:rPr>
          <w:rFonts w:hint="eastAsia"/>
        </w:rPr>
        <w:t xml:space="preserve">甲方：（章）福建志邦阀门有限公司   乙方：（章）                                     </w:t>
      </w:r>
    </w:p>
    <w:p>
      <w:pPr>
        <w:rPr>
          <w:rFonts w:hint="eastAsia"/>
        </w:rPr>
      </w:pPr>
    </w:p>
    <w:p>
      <w:pPr>
        <w:rPr>
          <w:rFonts w:hint="eastAsia"/>
        </w:rPr>
      </w:pPr>
      <w:r>
        <w:rPr>
          <w:rFonts w:hint="eastAsia"/>
        </w:rPr>
        <w:t xml:space="preserve">法人：                            法人：                            </w:t>
      </w:r>
    </w:p>
    <w:p>
      <w:pPr>
        <w:rPr>
          <w:rFonts w:hint="eastAsia"/>
        </w:rPr>
      </w:pPr>
    </w:p>
    <w:p>
      <w:pPr>
        <w:rPr>
          <w:rFonts w:hint="eastAsia"/>
        </w:rPr>
      </w:pPr>
      <w:r>
        <w:rPr>
          <w:rFonts w:hint="eastAsia"/>
        </w:rPr>
        <w:t xml:space="preserve">    授权代表：                        授权代表：                       </w:t>
      </w:r>
    </w:p>
    <w:p>
      <w:pPr>
        <w:rPr>
          <w:rFonts w:hint="eastAsia"/>
        </w:rPr>
      </w:pPr>
    </w:p>
    <w:p>
      <w:pPr>
        <w:rPr>
          <w:rFonts w:hint="eastAsia"/>
        </w:rPr>
      </w:pPr>
      <w:r>
        <w:rPr>
          <w:rFonts w:hint="eastAsia"/>
        </w:rPr>
        <w:t xml:space="preserve">    日期：      年      月       日   日期：      年       月       日          </w:t>
      </w:r>
    </w:p>
    <w:p>
      <w:pPr>
        <w:rPr>
          <w:rFonts w:hint="eastAsia"/>
        </w:rPr>
      </w:pPr>
    </w:p>
    <w:p>
      <w:r>
        <w:rPr>
          <w:rFonts w:hint="eastAsia"/>
        </w:rPr>
        <w:t xml:space="preserve">协议签署地址：                    协议签署地址：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305C1"/>
    <w:rsid w:val="1D23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2021-07-14T09:09:00Z</dcterms:created>
  <dc:creator>Administrator</dc:creator>
  <cp:lastModifiedBy>Administrator</cp:lastModifiedBy>
  <dcterms:modified xsi:type="dcterms:W3CDTF">2021-07-14T09:10:11Z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DC812282FB2A4D54845A04F7DDE1E744</vt:lpwstr>
  </property>
</Properties>
</file>